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FC" w:rsidRPr="006964FC" w:rsidRDefault="006964FC" w:rsidP="006964FC">
      <w:pPr>
        <w:jc w:val="left"/>
        <w:rPr>
          <w:sz w:val="22"/>
        </w:rPr>
      </w:pPr>
      <w:r w:rsidRPr="006964FC">
        <w:rPr>
          <w:sz w:val="22"/>
        </w:rPr>
        <w:t xml:space="preserve">Finanţarea nerambursabilă din fonduri publice a programelor culturale </w:t>
      </w:r>
    </w:p>
    <w:p w:rsidR="0041059C" w:rsidRPr="00783AC0" w:rsidRDefault="006964FC" w:rsidP="006964FC">
      <w:pPr>
        <w:jc w:val="left"/>
        <w:rPr>
          <w:sz w:val="22"/>
        </w:rPr>
      </w:pPr>
      <w:r w:rsidRPr="006964FC">
        <w:rPr>
          <w:sz w:val="22"/>
        </w:rPr>
        <w:t xml:space="preserve"> </w:t>
      </w:r>
      <w:proofErr w:type="gramStart"/>
      <w:r w:rsidRPr="006964FC">
        <w:rPr>
          <w:sz w:val="22"/>
        </w:rPr>
        <w:t>din</w:t>
      </w:r>
      <w:proofErr w:type="gramEnd"/>
      <w:r w:rsidRPr="006964FC">
        <w:rPr>
          <w:sz w:val="22"/>
        </w:rPr>
        <w:t xml:space="preserve"> bugetul Consiliului Judeţean Covasna pe anul 2015</w:t>
      </w:r>
    </w:p>
    <w:p w:rsidR="00783AC0" w:rsidRDefault="00783AC0" w:rsidP="00783AC0">
      <w:pPr>
        <w:jc w:val="left"/>
      </w:pPr>
    </w:p>
    <w:tbl>
      <w:tblPr>
        <w:tblW w:w="10689" w:type="dxa"/>
        <w:tblInd w:w="96" w:type="dxa"/>
        <w:tblLook w:val="04A0"/>
      </w:tblPr>
      <w:tblGrid>
        <w:gridCol w:w="516"/>
        <w:gridCol w:w="3607"/>
        <w:gridCol w:w="4111"/>
        <w:gridCol w:w="1276"/>
        <w:gridCol w:w="1179"/>
      </w:tblGrid>
      <w:tr w:rsidR="006964FC" w:rsidRPr="006964FC" w:rsidTr="006964FC">
        <w:trPr>
          <w:trHeight w:val="32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>
            <w:pPr>
              <w:rPr>
                <w:rFonts w:cs="Arial"/>
                <w:b/>
                <w:bCs/>
                <w:sz w:val="20"/>
                <w:szCs w:val="20"/>
              </w:rPr>
            </w:pPr>
            <w:bookmarkStart w:id="0" w:name="RANGE!A2:E140"/>
            <w:r w:rsidRPr="006964FC">
              <w:rPr>
                <w:rFonts w:cs="Arial"/>
                <w:b/>
                <w:bCs/>
                <w:sz w:val="20"/>
                <w:szCs w:val="20"/>
              </w:rPr>
              <w:t xml:space="preserve">Nr.    </w:t>
            </w:r>
            <w:proofErr w:type="gramStart"/>
            <w:r w:rsidRPr="006964FC">
              <w:rPr>
                <w:rFonts w:cs="Arial"/>
                <w:b/>
                <w:bCs/>
                <w:sz w:val="20"/>
                <w:szCs w:val="20"/>
              </w:rPr>
              <w:t>crt</w:t>
            </w:r>
            <w:proofErr w:type="gramEnd"/>
            <w:r w:rsidRPr="006964FC">
              <w:rPr>
                <w:rFonts w:cs="Arial"/>
                <w:b/>
                <w:bCs/>
                <w:sz w:val="20"/>
                <w:szCs w:val="20"/>
              </w:rPr>
              <w:t>.</w:t>
            </w:r>
            <w:bookmarkEnd w:id="0"/>
          </w:p>
        </w:tc>
        <w:tc>
          <w:tcPr>
            <w:tcW w:w="3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964FC">
              <w:rPr>
                <w:rFonts w:cs="Arial"/>
                <w:b/>
                <w:bCs/>
                <w:sz w:val="20"/>
                <w:szCs w:val="20"/>
              </w:rPr>
              <w:t>Denumirea instituţiei/organizaţiei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64FC" w:rsidRPr="006964FC" w:rsidRDefault="006964F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964FC">
              <w:rPr>
                <w:rFonts w:cs="Arial"/>
                <w:b/>
                <w:bCs/>
                <w:sz w:val="20"/>
                <w:szCs w:val="20"/>
              </w:rPr>
              <w:t>Denumirea proiectului/programului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964FC">
              <w:rPr>
                <w:rFonts w:cs="Arial"/>
                <w:b/>
                <w:bCs/>
                <w:sz w:val="20"/>
                <w:szCs w:val="20"/>
              </w:rPr>
              <w:t>Finanţare acordată (lei)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964FC">
              <w:rPr>
                <w:rFonts w:cs="Arial"/>
                <w:b/>
                <w:bCs/>
                <w:sz w:val="20"/>
                <w:szCs w:val="20"/>
              </w:rPr>
              <w:t>Finanţare decontată (lei)</w:t>
            </w:r>
          </w:p>
        </w:tc>
      </w:tr>
      <w:tr w:rsidR="006964FC" w:rsidRPr="006964FC" w:rsidTr="006964FC">
        <w:trPr>
          <w:trHeight w:val="39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FC" w:rsidRPr="006964FC" w:rsidRDefault="006964F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FC" w:rsidRPr="006964FC" w:rsidRDefault="006964F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4FC" w:rsidRPr="006964FC" w:rsidRDefault="006964F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FC" w:rsidRPr="006964FC" w:rsidRDefault="006964F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FC" w:rsidRPr="006964FC" w:rsidRDefault="006964F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964FC" w:rsidRPr="006964FC" w:rsidTr="006964FC">
        <w:trPr>
          <w:trHeight w:val="78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FC" w:rsidRPr="006964FC" w:rsidRDefault="006964F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FC" w:rsidRPr="006964FC" w:rsidRDefault="006964F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4FC" w:rsidRPr="006964FC" w:rsidRDefault="006964F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FC" w:rsidRPr="006964FC" w:rsidRDefault="006964F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FC" w:rsidRPr="006964FC" w:rsidRDefault="006964F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964FC" w:rsidRPr="006964FC" w:rsidTr="006964FC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„Cununa Carpaţilor” din Întorsura Buzăului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10.000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10.000</w:t>
            </w:r>
          </w:p>
        </w:tc>
      </w:tr>
      <w:tr w:rsidR="006964FC" w:rsidRPr="006964FC" w:rsidTr="006964FC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„Cununa Carpaţilor” din Întorsura Buzăului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Festivalul folcloric „CIOBĂNAŞUL”, Întorsura Buzăului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10.000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10.000</w:t>
            </w:r>
          </w:p>
        </w:tc>
      </w:tr>
      <w:tr w:rsidR="006964FC" w:rsidRPr="006964FC" w:rsidTr="006964F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„Pro Csoma Sándor”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la români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„Brâul Sitean”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15.000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15.000</w:t>
            </w:r>
          </w:p>
        </w:tc>
      </w:tr>
      <w:tr w:rsidR="006964FC" w:rsidRPr="006964FC" w:rsidTr="006964FC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„Plai Întorsurean”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Integrarea vocii muzicale întorsurene în realitatea corală Românească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5.000</w:t>
            </w:r>
          </w:p>
        </w:tc>
      </w:tr>
      <w:tr w:rsidR="006964FC" w:rsidRPr="006964FC" w:rsidTr="006964FC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Cultural-Creştină „Iustinian Teculescu”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Nedeia Mocănească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10.000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10.000</w:t>
            </w:r>
          </w:p>
        </w:tc>
      </w:tr>
      <w:tr w:rsidR="006964FC" w:rsidRPr="006964FC" w:rsidTr="006964FC">
        <w:trPr>
          <w:trHeight w:val="7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Cultural-Creştină „Iustinian Teculescu”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Tradiţii şi obiceiuri din Covasna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5.000</w:t>
            </w:r>
          </w:p>
        </w:tc>
      </w:tr>
      <w:tr w:rsidR="006964FC" w:rsidRPr="006964FC" w:rsidTr="006964FC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Pedagogilor Români din Judeţul Covasna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Festivalul cântecului şi jocului pentru copii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5.000</w:t>
            </w:r>
          </w:p>
        </w:tc>
      </w:tr>
      <w:tr w:rsidR="006964FC" w:rsidRPr="006964FC" w:rsidTr="006964FC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Fundaţia „Mihai Viteazul”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Festivalul de colinde şi obiceiuri de iarnă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5.000</w:t>
            </w:r>
          </w:p>
        </w:tc>
      </w:tr>
      <w:tr w:rsidR="006964FC" w:rsidRPr="006964FC" w:rsidTr="006964FC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Fundaţia „Mihai Viteazul”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Festivalul Coral George Sbârcea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„Barabás Zsombor”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Tabără de meşteşuguri populare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6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„Beatus Eusebius”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Întâlnirea şi concursul corurilor romano-catolice de copii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„Bodvaj”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Tabără de creație "Paprika Jancsi" ed. XIII-a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„Bolyongó Színházi Egyesület”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Turneul european  al trupei de teatru „Osonó"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„CABIRIA"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Ziua Internaţională a Filmului de Animaţie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7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„Csala Kürtje”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Întâlnirea fanfarelor „Sunetul goarnelor” - ed. a IX-a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„Csiporkázó Játszóház”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„Csiporkázó Játszóház”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Programul „În preajma casei"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Asociația „Csomopont”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Festivalul CsomoPont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„E.R.SZ.I."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„Litha Celtic Fest”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7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„E.R.SZ.I."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Festivalul de muzică stradală din Sf. Gheorghe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„Fanfara Kovács András” Reci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Întâlnirea internaţională a fanfarelor, ed. XXIV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5.000</w:t>
            </w:r>
          </w:p>
        </w:tc>
      </w:tr>
      <w:tr w:rsidR="006964FC" w:rsidRPr="006964FC" w:rsidTr="006964FC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„Fanfara Reformată Ferenc Ernő” Brateş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Întâlnirea fanfarelor din comuna Brateş, ed. 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Asociaţia „Fanfara Trombon 95”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Întâlnirea fanfarelor din zona Sf. Gheorghe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Asociaţia „Fehérváry Egyesület”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Asociaţia „Fehérváry Egyesület”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Programul formaţiei de dansuri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Asociaţia „Ferenczy Géza”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Editarea suplimentului cultural al cotidianului  „Erdővidéki Hírlap”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„Focus Rectus”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Programul „Şi pe mine mă interesează arhitectura”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„Georgius”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Concerte de muzică simfonică şi de cameră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„Gyöngyharmat” Zăbala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„Gyöngyharmat” Zăbala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Tabăra de folclor şi dans popular ed. a IV-a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„Harmonia” Dalnic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„Harmonia” Dalnic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 corală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„Háromszéki Mára”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„Háromszéki Népfőiskola Egyesület”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Curs dans pentru promovarea culturii populare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„Háromszéki Népfőiskola Egyesület”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Explorarea moştenirii culturale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948,40</w:t>
            </w:r>
          </w:p>
        </w:tc>
      </w:tr>
      <w:tr w:rsidR="006964FC" w:rsidRPr="006964FC" w:rsidTr="006964FC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„HEREC”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„Kájoni Consort”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Întâlnirea formaţiilor de muzică veche în Depresiunea Baraolt ed.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„Kézdiszékért Egyesület”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Organizarea concertelor de muzică clasică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„Kézdiszékért Egyesület”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Organizarea zilelor tradiţiilor populare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„Kézdiszékért Egyesület”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Tabăra de lectură „Fábián Zoltán”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„LEZA”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pupular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„LEZA”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Ziua tradiţiei pupulare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„Medium Contemporan Magma”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Programul „Magma Video Night"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„Pásztortűz-Foc Ciobănesc”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Forumul internaţional al dansului şi portului popular: Prietenie în paşi de dans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„Praetoria”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Casa dansului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„Praetoria”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Expoziţii de artă „Ütő Gusztáv" şi ucenicii lui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„Pro Cantus”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Festival coral Tg. Secuiesc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„Pro Copii din Mereni”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pupular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„Pro Csoma Sándor”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Păstrarea tradiţiei prin port pupular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„Pro Csoma Sándor”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Festivalul judeţean de teatru "Juventus"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„Reménység Nyugdíjas Club”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Întâlnirea vârstnicilor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„Rockkarácsony”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Programul „Crăciun - rock 2015”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„SIC-ART Egyesület”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Dans popular pentru toţi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„SIC-ART Egyesület”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Întâlnirea de teatru amator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„Székelytamásfalváért Egyesület”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Asociaţia „SzékelyVirtus Hagyományőrző Egyesület"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8.000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8.000</w:t>
            </w:r>
          </w:p>
        </w:tc>
      </w:tr>
      <w:tr w:rsidR="006964FC" w:rsidRPr="006964FC" w:rsidTr="006964FC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„Transylmania”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Promovarea legendelor populare secuieşti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„Urmăritorii de stele”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„Urmăritorii de stele”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Întâlnirea formaţiilor de dans din Zona Baraolt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„Vackor”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Program cultural "Tágasságot nekünk is"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Ansamblul de Dans Popular „Perkő”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6.000</w:t>
            </w:r>
          </w:p>
        </w:tc>
      </w:tr>
      <w:tr w:rsidR="006964FC" w:rsidRPr="006964FC" w:rsidTr="006964FC">
        <w:trPr>
          <w:trHeight w:val="4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Ansamblul de Dans Popular „Perkő”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 cu tradiţiile din Valea Ghimeş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Clubului Pensionarilor „MAASSLUIS”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Întâlnirea corurilor ed. XII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Asociaţia Clubul Pensionarilor „Szép Emlékek"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Clubul Sportiv Ecvestru „INCITATO"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Al XXIII-lea tabără de creaţie Incitato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„Bikmakk”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Zilele manifestărilor culturale pentru tineret, ediţia a XI-a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„Bikmakk”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Zilele muzicii medievale Bicfalău, ed. a XII-a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„EUFONIA”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Concurs de interpretare folclorică „Tiszta Forrás” ediţia a XIV-a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„EUFONIA”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Festivalul formaţiilor camerale de tineret, ediţia a XIV-a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„EUFONIA”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Festivalul internaţional al corurilor de cameră „Háromszék”, ediţia a XV-a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„Gaál Mózes”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8.000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8.000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„Gaál Mózes”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Zilele culturale din Bazinul Baraolt, ediţia  XXII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„Haszmann Pál”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Amintiri scrise din primul război mondial - expoziţie, conferinţă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„Haszmann Pál”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Tabără de creaţie pentru tineri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5.000</w:t>
            </w:r>
          </w:p>
        </w:tc>
      </w:tr>
      <w:tr w:rsidR="006964FC" w:rsidRPr="006964FC" w:rsidTr="006964FC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Asociaţia Culturală „Kőrösi Csoma Sándor”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Cenaclurile literare „Ignácz Rózsa” şi  „Fábián Ernő”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Asociaţia Culturală „Kőrösi Csoma Sándor”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Editare volum „Kőrösi Csoma Sándor és az igazság keresése”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Asociaţia Culturală „Kőrösi Csoma Sándor”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Zilele „Kőrösi Csoma Sándor”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lastRenderedPageBreak/>
              <w:t>79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„Nepoţii Breslaşilor”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Achiziţionare instrumente de suflat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„Nepoţii Breslaşilor”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Participare la festivaluri internaţionale de fanfare şi majorete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„Nepoţii Breslaşilor”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Program cultural „Toţi pentru muzică-muzică pentru toţi”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„Pastorala”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Întâlnirea corurilor de cameră ed. 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Asociaţia Culturală „Pastorala”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84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„Plugor Sándor”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Păstrarea tradiţiei prin port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„Plugor Sándor”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Promovare muzicii clasice în satele izolate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„Plugor Sándor”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Tabăra de perfecţionare a corului de copii "Campanella"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„Vox Humana”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Turneul de concerte în Europa de Vest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Cultural-Educativă „PRO SCHOLA”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Concurs de retorică Kossuth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şi de Tineret „Foris-Polyán”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şi de Tineret „Mukkk”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Concerte şi tabără de jazz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şi de Tineret „Mukkk”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Programe culturale Covăsnene la festivaluri din Ungaria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şi de Tineret „Mukkk”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Proiecţii de filme contemporane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şi de Tineret „Regös”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9.000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9.000</w:t>
            </w:r>
          </w:p>
        </w:tc>
      </w:tr>
      <w:tr w:rsidR="006964FC" w:rsidRPr="006964FC" w:rsidTr="006964FC">
        <w:trPr>
          <w:trHeight w:val="4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Culturală şi de Tineret „Regös”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Editare CD de poveşti Benedek 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Cultural-Sportivă „Hamor Herculian”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Întâlnirea famfarelor la Herculian ed. III.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de Dans Popular al Maghiarilor din România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Formare profesională pentru coregrafi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de Tineret "IKA"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de Tineret Bixad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Păstrarea tradiţiei prin port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etnografică de ocrorire a naturii şi a monumentelor istorice „Horn Dávid”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Activitatea muzeului comunei Comandău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pentru Cultivarea Limbii Maghiare din Transilvania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Concurs naţional de interpretare balade şi basme „Kriza János”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pentru Cultivarea Limbii Maghiare din Transilvania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Participarea elevilor premiaţi la tabere şi concursuri internaţionale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pentru Cultivarea Limbii Maghiare din Transilvania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Zilele Limbii Maghiare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pentru Orgă „Vox Caelestis”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 XIV-a ediţie a festivalului de cor ecumenic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pentru Orgă „Vox Caelestis”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Concerte de orgă în Biserica „Krisztus Király”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pentru Orgă „Vox Caelestis”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Tabăra de perfecţionare a corului de cameră „Laudate", al bisericii „Krisztus Király”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lastRenderedPageBreak/>
              <w:t>106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Prietenilor Muzeului Tg. Secuiesc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Păstrarea tradiţiei prin port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Sportivă, Cultural- Turistică „Turia 1307 Bálványos”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Evenimente de păstrare a tradiţiilor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6.000</w:t>
            </w:r>
          </w:p>
        </w:tc>
      </w:tr>
      <w:tr w:rsidR="006964FC" w:rsidRPr="006964FC" w:rsidTr="006964F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Asociaţia Sportivă, Cultural- Turistică „Turia 1307 Bálványos”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Comisia Comemorativă şi Fundaţia „Baróti Szabó Dávid”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Concurs de literatură „Hermészkedő” faza naţională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Fundaţia „Guzsalyas”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Curs de formare meşteşugari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Fundaţia „Guzsalyas”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Tabără meşteşugărească „Nyári Kaláka”  pentru tineri şi adulţi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Fundaţia „KIT”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1.750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Fundaţia „Lajtha László”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Concursul de dans fecioresc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114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Fundaţia „Lajtha László”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Întâlnirea muzicii şi dansului popular Sf. Gheorghe, ed. XXVI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115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Fundaţia „Lajtha László”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Tabără de folclor ţigănesc Comandău ed. XVII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116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Fundaţia „Pro Cultura”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 corurilor bărbăteşti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117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Fundaţia „Pro Cultura”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 de teatru amator ed.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118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Fundaţia „Pro Musica” Reci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Tabără interjudeţeană de suflători ed. XXII.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6964FC" w:rsidRPr="006964FC" w:rsidTr="006964FC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Fundaţia „Váradi-Bartalis”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Programul educativ„Cronică”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Fundaţia „Váradi-Bartalis”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Festival de teatru pentru copii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Fundaţia Creştină Diakonia - Casa Iris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Outsider 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Fundaţia Creştină Diakonia - Casa Iris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Outsider music fest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123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Parohia Reformată Ariuşd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Curs de dans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124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Parohia Reformată Baraolt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Întâlnirea corală „Zathureczky Gyula" ediţia XXII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125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Parohia Reformată Bodoc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Întâlnirea corală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126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 xml:space="preserve">Parohia Reformată Chiuruş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Reamenajare şi dotarea Casei memoriale „Kőrösi Csoma Sándor"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127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Parohia Reformată Covasna Voineşti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Turneu coral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128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Parohia Reformată Hăghig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Parohia Reformată Ozun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 corală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130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Parohia Reformată Pachia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 corală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131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Parohia Reformată Păpăuţi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 corală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132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Parohia Reformată Tamaşfalău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Păstrarea tradiţiei prin port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133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Parohia Unitariană Arcuş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 corală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134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Protopopiatul Reformat Sf. Gheorghe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Întâlnirea corurilor în advent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135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Societatea de Hungarologie din România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Conferinţa internaţională "Homo Viator"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6964FC" w:rsidRPr="006964FC" w:rsidTr="006964F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sz w:val="20"/>
                <w:szCs w:val="20"/>
              </w:rPr>
            </w:pPr>
            <w:r w:rsidRPr="006964F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6964FC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 w:rsidP="006964FC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6964FC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964FC">
              <w:rPr>
                <w:rFonts w:cs="Arial"/>
                <w:b/>
                <w:bCs/>
                <w:sz w:val="20"/>
                <w:szCs w:val="20"/>
              </w:rPr>
              <w:t>373.000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4FC" w:rsidRPr="006964FC" w:rsidRDefault="006964F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964FC">
              <w:rPr>
                <w:rFonts w:cs="Arial"/>
                <w:b/>
                <w:bCs/>
                <w:sz w:val="20"/>
                <w:szCs w:val="20"/>
              </w:rPr>
              <w:t>358.698,40</w:t>
            </w:r>
          </w:p>
        </w:tc>
      </w:tr>
    </w:tbl>
    <w:p w:rsidR="00783AC0" w:rsidRPr="00783AC0" w:rsidRDefault="00783AC0" w:rsidP="00783AC0">
      <w:pPr>
        <w:jc w:val="left"/>
        <w:rPr>
          <w:sz w:val="18"/>
          <w:szCs w:val="18"/>
        </w:rPr>
      </w:pPr>
    </w:p>
    <w:sectPr w:rsidR="00783AC0" w:rsidRPr="00783AC0" w:rsidSect="006964FC">
      <w:pgSz w:w="11907" w:h="16840" w:code="9"/>
      <w:pgMar w:top="720" w:right="567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83AC0"/>
    <w:rsid w:val="0041059C"/>
    <w:rsid w:val="004946F5"/>
    <w:rsid w:val="004D50E9"/>
    <w:rsid w:val="006964FC"/>
    <w:rsid w:val="00783AC0"/>
    <w:rsid w:val="007913A7"/>
    <w:rsid w:val="00861EC7"/>
    <w:rsid w:val="009A5C31"/>
    <w:rsid w:val="009C3339"/>
    <w:rsid w:val="009E4E29"/>
    <w:rsid w:val="00D1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13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3A7"/>
    <w:rPr>
      <w:color w:val="800080"/>
      <w:u w:val="single"/>
    </w:rPr>
  </w:style>
  <w:style w:type="paragraph" w:customStyle="1" w:styleId="xl63">
    <w:name w:val="xl63"/>
    <w:basedOn w:val="Normal"/>
    <w:rsid w:val="007913A7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</w:rPr>
  </w:style>
  <w:style w:type="paragraph" w:customStyle="1" w:styleId="xl64">
    <w:name w:val="xl64"/>
    <w:basedOn w:val="Normal"/>
    <w:rsid w:val="007913A7"/>
    <w:pPr>
      <w:spacing w:before="100" w:beforeAutospacing="1" w:after="100" w:afterAutospacing="1"/>
    </w:pPr>
    <w:rPr>
      <w:rFonts w:ascii="Arial" w:eastAsia="Times New Roman" w:hAnsi="Arial" w:cs="Arial"/>
      <w:szCs w:val="24"/>
    </w:rPr>
  </w:style>
  <w:style w:type="paragraph" w:customStyle="1" w:styleId="xl65">
    <w:name w:val="xl65"/>
    <w:basedOn w:val="Normal"/>
    <w:rsid w:val="007913A7"/>
    <w:pPr>
      <w:shd w:val="clear" w:color="FFFFCC" w:fill="FFFFFF"/>
      <w:spacing w:before="100" w:beforeAutospacing="1" w:after="100" w:afterAutospacing="1"/>
      <w:jc w:val="left"/>
    </w:pPr>
    <w:rPr>
      <w:rFonts w:ascii="Arial" w:eastAsia="Times New Roman" w:hAnsi="Arial" w:cs="Arial"/>
      <w:szCs w:val="24"/>
    </w:rPr>
  </w:style>
  <w:style w:type="paragraph" w:customStyle="1" w:styleId="xl66">
    <w:name w:val="xl66"/>
    <w:basedOn w:val="Normal"/>
    <w:rsid w:val="007913A7"/>
    <w:pPr>
      <w:shd w:val="clear" w:color="FFFFCC" w:fill="FFFFFF"/>
      <w:spacing w:before="100" w:beforeAutospacing="1" w:after="100" w:afterAutospacing="1"/>
      <w:jc w:val="left"/>
    </w:pPr>
    <w:rPr>
      <w:rFonts w:ascii="Arial" w:eastAsia="Times New Roman" w:hAnsi="Arial" w:cs="Arial"/>
      <w:szCs w:val="24"/>
    </w:rPr>
  </w:style>
  <w:style w:type="paragraph" w:customStyle="1" w:styleId="xl67">
    <w:name w:val="xl67"/>
    <w:basedOn w:val="Normal"/>
    <w:rsid w:val="007913A7"/>
    <w:pPr>
      <w:spacing w:before="100" w:beforeAutospacing="1" w:after="100" w:afterAutospacing="1"/>
      <w:textAlignment w:val="center"/>
    </w:pPr>
    <w:rPr>
      <w:rFonts w:ascii="Arial" w:eastAsia="Times New Roman" w:hAnsi="Arial" w:cs="Arial"/>
      <w:szCs w:val="24"/>
    </w:rPr>
  </w:style>
  <w:style w:type="paragraph" w:customStyle="1" w:styleId="xl68">
    <w:name w:val="xl68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7913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7">
    <w:name w:val="xl77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78">
    <w:name w:val="xl78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79">
    <w:name w:val="xl79"/>
    <w:basedOn w:val="Normal"/>
    <w:rsid w:val="00791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0">
    <w:name w:val="xl80"/>
    <w:basedOn w:val="Normal"/>
    <w:rsid w:val="007913A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1">
    <w:name w:val="xl81"/>
    <w:basedOn w:val="Normal"/>
    <w:rsid w:val="007913A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2">
    <w:name w:val="xl82"/>
    <w:basedOn w:val="Normal"/>
    <w:rsid w:val="00791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3">
    <w:name w:val="xl83"/>
    <w:basedOn w:val="Normal"/>
    <w:rsid w:val="007913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4">
    <w:name w:val="xl84"/>
    <w:basedOn w:val="Normal"/>
    <w:rsid w:val="0079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5">
    <w:name w:val="xl85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6">
    <w:name w:val="xl86"/>
    <w:basedOn w:val="Normal"/>
    <w:rsid w:val="007913A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7">
    <w:name w:val="xl87"/>
    <w:basedOn w:val="Normal"/>
    <w:rsid w:val="007913A7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8">
    <w:name w:val="xl88"/>
    <w:basedOn w:val="Normal"/>
    <w:rsid w:val="007913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9">
    <w:name w:val="xl89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90">
    <w:name w:val="xl90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91">
    <w:name w:val="xl91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2">
    <w:name w:val="xl92"/>
    <w:basedOn w:val="Normal"/>
    <w:rsid w:val="007913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2"/>
    </w:rPr>
  </w:style>
  <w:style w:type="paragraph" w:customStyle="1" w:styleId="xl93">
    <w:name w:val="xl93"/>
    <w:basedOn w:val="Normal"/>
    <w:rsid w:val="007913A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2"/>
    </w:rPr>
  </w:style>
  <w:style w:type="paragraph" w:customStyle="1" w:styleId="xl94">
    <w:name w:val="xl94"/>
    <w:basedOn w:val="Normal"/>
    <w:rsid w:val="006964FC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5">
    <w:name w:val="xl95"/>
    <w:basedOn w:val="Normal"/>
    <w:rsid w:val="006964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6">
    <w:name w:val="xl96"/>
    <w:basedOn w:val="Normal"/>
    <w:rsid w:val="006964F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7">
    <w:name w:val="xl97"/>
    <w:basedOn w:val="Normal"/>
    <w:rsid w:val="006964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1859</Words>
  <Characters>10597</Characters>
  <Application>Microsoft Office Word</Application>
  <DocSecurity>0</DocSecurity>
  <Lines>88</Lines>
  <Paragraphs>24</Paragraphs>
  <ScaleCrop>false</ScaleCrop>
  <Company/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ordoglajos</dc:creator>
  <cp:lastModifiedBy>ordoglajos</cp:lastModifiedBy>
  <cp:revision>2</cp:revision>
  <dcterms:created xsi:type="dcterms:W3CDTF">2016-02-02T11:41:00Z</dcterms:created>
  <dcterms:modified xsi:type="dcterms:W3CDTF">2016-02-02T11:41:00Z</dcterms:modified>
</cp:coreProperties>
</file>